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CB" w:rsidRDefault="008862CB" w:rsidP="008862CB">
      <w:pPr>
        <w:pStyle w:val="Default"/>
        <w:spacing w:after="120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Επισημάνσεις</w:t>
      </w:r>
    </w:p>
    <w:p w:rsidR="008862CB" w:rsidRPr="007A5439" w:rsidRDefault="008862CB" w:rsidP="008862CB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5439">
        <w:rPr>
          <w:rFonts w:asciiTheme="minorHAnsi" w:hAnsiTheme="minorHAnsi" w:cstheme="minorHAnsi"/>
          <w:color w:val="auto"/>
          <w:sz w:val="22"/>
          <w:szCs w:val="22"/>
        </w:rPr>
        <w:t xml:space="preserve">Λαμβάνοντας υπόψη την ΥΑ </w:t>
      </w:r>
      <w:r w:rsidRPr="007A5439">
        <w:rPr>
          <w:sz w:val="22"/>
          <w:szCs w:val="22"/>
        </w:rPr>
        <w:t xml:space="preserve">65475/Δ3/20-04-2017 </w:t>
      </w:r>
      <w:r w:rsidR="009345A1">
        <w:rPr>
          <w:sz w:val="22"/>
          <w:szCs w:val="22"/>
        </w:rPr>
        <w:t>ΦΕΚ</w:t>
      </w:r>
      <w:r w:rsidR="009345A1" w:rsidRPr="009345A1">
        <w:rPr>
          <w:sz w:val="22"/>
          <w:szCs w:val="22"/>
        </w:rPr>
        <w:t xml:space="preserve"> 1369, </w:t>
      </w:r>
      <w:r w:rsidR="009345A1">
        <w:rPr>
          <w:sz w:val="22"/>
          <w:szCs w:val="22"/>
        </w:rPr>
        <w:t xml:space="preserve">τ. </w:t>
      </w:r>
      <w:r w:rsidR="009345A1" w:rsidRPr="009345A1">
        <w:rPr>
          <w:sz w:val="22"/>
          <w:szCs w:val="22"/>
        </w:rPr>
        <w:t>Β</w:t>
      </w:r>
      <w:r w:rsidR="009345A1">
        <w:rPr>
          <w:sz w:val="22"/>
          <w:szCs w:val="22"/>
        </w:rPr>
        <w:t xml:space="preserve">΄ </w:t>
      </w:r>
      <w:r w:rsidR="009345A1" w:rsidRPr="009345A1">
        <w:rPr>
          <w:sz w:val="22"/>
          <w:szCs w:val="22"/>
        </w:rPr>
        <w:t xml:space="preserve">2017 </w:t>
      </w:r>
      <w:r w:rsidRPr="007A5439">
        <w:rPr>
          <w:sz w:val="22"/>
          <w:szCs w:val="22"/>
        </w:rPr>
        <w:t>«Πρόσκληση υποψηφίων …» επισημαίνουμε τα κάτωθι:</w:t>
      </w:r>
    </w:p>
    <w:p w:rsidR="008862CB" w:rsidRPr="00EA0FE2" w:rsidRDefault="008862CB" w:rsidP="008862CB">
      <w:pPr>
        <w:pStyle w:val="Default"/>
        <w:numPr>
          <w:ilvl w:val="0"/>
          <w:numId w:val="1"/>
        </w:numPr>
        <w:spacing w:before="240"/>
        <w:ind w:left="357" w:hanging="357"/>
        <w:jc w:val="both"/>
        <w:rPr>
          <w:sz w:val="22"/>
          <w:szCs w:val="22"/>
        </w:rPr>
      </w:pPr>
      <w:r w:rsidRPr="00EA0FE2">
        <w:rPr>
          <w:sz w:val="22"/>
          <w:szCs w:val="22"/>
        </w:rPr>
        <w:t xml:space="preserve">Η ανακρίβεια των δηλουμένων στοιχείων επισύρει τη διαγραφή του υποψηφίου από τους πίνακες ή την απόλυσή του, εφόσον έχει προσληφθεί και τις προβλεπόμενες από τις κείμενες διατάξεις κυρώσεις. </w:t>
      </w:r>
    </w:p>
    <w:p w:rsidR="008862CB" w:rsidRPr="00EA0FE2" w:rsidRDefault="008862CB" w:rsidP="008862CB">
      <w:pPr>
        <w:pStyle w:val="Default"/>
        <w:numPr>
          <w:ilvl w:val="0"/>
          <w:numId w:val="1"/>
        </w:numPr>
        <w:spacing w:before="240"/>
        <w:ind w:left="357" w:hanging="357"/>
        <w:jc w:val="both"/>
        <w:rPr>
          <w:sz w:val="22"/>
          <w:szCs w:val="22"/>
        </w:rPr>
      </w:pPr>
      <w:r w:rsidRPr="00EA0FE2">
        <w:rPr>
          <w:sz w:val="22"/>
          <w:szCs w:val="22"/>
        </w:rPr>
        <w:t>Οι αιτούντες θα πρέπει να έχουν τα απαιτούμενα τυπικά και ουσιαστικά προσόντα κατά την ημερομηνία κατάθεσης της αίτησης.</w:t>
      </w:r>
    </w:p>
    <w:p w:rsidR="008862CB" w:rsidRPr="00EA0FE2" w:rsidRDefault="008862CB" w:rsidP="008862CB">
      <w:pPr>
        <w:pStyle w:val="Default"/>
        <w:numPr>
          <w:ilvl w:val="0"/>
          <w:numId w:val="1"/>
        </w:numPr>
        <w:spacing w:before="240"/>
        <w:ind w:left="357" w:hanging="357"/>
        <w:jc w:val="both"/>
        <w:rPr>
          <w:sz w:val="22"/>
          <w:szCs w:val="22"/>
        </w:rPr>
      </w:pPr>
      <w:r w:rsidRPr="00EA0FE2">
        <w:rPr>
          <w:sz w:val="22"/>
          <w:szCs w:val="22"/>
        </w:rPr>
        <w:t>Απαραίτητη προϋπόθεση οι υποψήφιοι να είναι ικανοί για την εκτέλεση των καθηκόντων τους, σύμφωνα με τα ισχύοντα κάθε φορά στον δημοσιοϋπαλληλικό κώδικα.</w:t>
      </w:r>
    </w:p>
    <w:p w:rsidR="008862CB" w:rsidRPr="007A5439" w:rsidRDefault="008862CB" w:rsidP="008862CB">
      <w:pPr>
        <w:pStyle w:val="Default"/>
        <w:numPr>
          <w:ilvl w:val="0"/>
          <w:numId w:val="1"/>
        </w:numPr>
        <w:spacing w:before="240"/>
        <w:ind w:left="357" w:hanging="357"/>
        <w:rPr>
          <w:sz w:val="22"/>
          <w:szCs w:val="22"/>
        </w:rPr>
      </w:pPr>
      <w:r w:rsidRPr="007A5439">
        <w:rPr>
          <w:b/>
          <w:sz w:val="22"/>
          <w:szCs w:val="22"/>
          <w:u w:val="single"/>
          <w:bdr w:val="single" w:sz="4" w:space="0" w:color="auto"/>
          <w:shd w:val="clear" w:color="auto" w:fill="FFFF66"/>
        </w:rPr>
        <w:t>Κατάταξη των υποψηφίων σε Κύριο &amp; Επικουρικό Πίνακα:</w:t>
      </w:r>
      <w:r w:rsidRPr="007A5439">
        <w:rPr>
          <w:i/>
          <w:sz w:val="22"/>
          <w:szCs w:val="22"/>
          <w:bdr w:val="single" w:sz="4" w:space="0" w:color="auto"/>
          <w:shd w:val="clear" w:color="auto" w:fill="92D050"/>
        </w:rPr>
        <w:t xml:space="preserve"> </w:t>
      </w:r>
    </w:p>
    <w:p w:rsidR="008862CB" w:rsidRPr="007A5439" w:rsidRDefault="008862CB" w:rsidP="008862CB">
      <w:pPr>
        <w:pStyle w:val="Default"/>
        <w:ind w:left="426"/>
        <w:jc w:val="both"/>
        <w:rPr>
          <w:sz w:val="22"/>
          <w:szCs w:val="22"/>
        </w:rPr>
      </w:pPr>
      <w:r w:rsidRPr="007A5439">
        <w:rPr>
          <w:i/>
          <w:iCs/>
          <w:sz w:val="22"/>
          <w:szCs w:val="22"/>
        </w:rPr>
        <w:t>«</w:t>
      </w:r>
      <w:r w:rsidRPr="007A5439">
        <w:rPr>
          <w:i/>
          <w:iCs/>
          <w:sz w:val="22"/>
          <w:szCs w:val="22"/>
          <w:u w:val="single"/>
        </w:rPr>
        <w:t>Κύριος πίνακας</w:t>
      </w:r>
      <w:r w:rsidRPr="007A5439">
        <w:rPr>
          <w:i/>
          <w:iCs/>
          <w:sz w:val="22"/>
          <w:szCs w:val="22"/>
        </w:rPr>
        <w:t>»</w:t>
      </w:r>
      <w:r w:rsidRPr="007A5439">
        <w:rPr>
          <w:sz w:val="22"/>
          <w:szCs w:val="22"/>
        </w:rPr>
        <w:t>:</w:t>
      </w:r>
    </w:p>
    <w:p w:rsidR="008862CB" w:rsidRPr="007A5439" w:rsidRDefault="00EA0FE2" w:rsidP="008862CB">
      <w:pPr>
        <w:pStyle w:val="Default"/>
        <w:numPr>
          <w:ilvl w:val="0"/>
          <w:numId w:val="2"/>
        </w:numPr>
        <w:ind w:hanging="1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σε </w:t>
      </w:r>
      <w:proofErr w:type="spellStart"/>
      <w:r>
        <w:rPr>
          <w:sz w:val="22"/>
          <w:szCs w:val="22"/>
        </w:rPr>
        <w:t>ό,</w:t>
      </w:r>
      <w:r w:rsidR="008862CB" w:rsidRPr="007A5439">
        <w:rPr>
          <w:sz w:val="22"/>
          <w:szCs w:val="22"/>
        </w:rPr>
        <w:t>τι</w:t>
      </w:r>
      <w:proofErr w:type="spellEnd"/>
      <w:r w:rsidR="008862CB" w:rsidRPr="007A5439">
        <w:rPr>
          <w:sz w:val="22"/>
          <w:szCs w:val="22"/>
        </w:rPr>
        <w:t xml:space="preserve"> αφορά τον κλάδο ΠΕ23–Ψυχολόγων, κατατάσσονται οι υπαγόμενοι στον «Κύριο πίνακα Α» σύμφωνα με την κρίση της συνάφειας του μεταπτυχιακού τίτλου σπουδών από το ΙΕΠ </w:t>
      </w:r>
    </w:p>
    <w:p w:rsidR="008862CB" w:rsidRPr="007A5439" w:rsidRDefault="008862CB" w:rsidP="008862CB">
      <w:pPr>
        <w:pStyle w:val="Default"/>
        <w:numPr>
          <w:ilvl w:val="0"/>
          <w:numId w:val="2"/>
        </w:numPr>
        <w:ind w:hanging="153"/>
        <w:jc w:val="both"/>
        <w:rPr>
          <w:sz w:val="22"/>
          <w:szCs w:val="22"/>
        </w:rPr>
      </w:pPr>
      <w:r w:rsidRPr="007A5439">
        <w:rPr>
          <w:sz w:val="22"/>
          <w:szCs w:val="22"/>
        </w:rPr>
        <w:t xml:space="preserve">κατατάσσονται οι υποψήφιοι των λοιπών κλάδων ΕΕΠ, κατά κλάδο, για τους οποίους είτε «δεν απαιτείται» η κτήση της Παιδαγωγικής επάρκειας είτε στην περίπτωση που «απαιτείται», ο υποψήφιος την κατέχει. </w:t>
      </w:r>
    </w:p>
    <w:p w:rsidR="008862CB" w:rsidRPr="007A5439" w:rsidRDefault="008862CB" w:rsidP="008862CB">
      <w:pPr>
        <w:pStyle w:val="Default"/>
        <w:ind w:left="426"/>
        <w:jc w:val="both"/>
        <w:rPr>
          <w:sz w:val="22"/>
          <w:szCs w:val="22"/>
        </w:rPr>
      </w:pPr>
      <w:r w:rsidRPr="007A5439">
        <w:rPr>
          <w:i/>
          <w:iCs/>
          <w:sz w:val="22"/>
          <w:szCs w:val="22"/>
        </w:rPr>
        <w:t>«</w:t>
      </w:r>
      <w:r w:rsidRPr="007A5439">
        <w:rPr>
          <w:i/>
          <w:iCs/>
          <w:sz w:val="22"/>
          <w:szCs w:val="22"/>
          <w:u w:val="single"/>
        </w:rPr>
        <w:t>Επικουρικός πίνακας</w:t>
      </w:r>
      <w:r w:rsidRPr="007A5439">
        <w:rPr>
          <w:i/>
          <w:iCs/>
          <w:sz w:val="22"/>
          <w:szCs w:val="22"/>
        </w:rPr>
        <w:t>»</w:t>
      </w:r>
      <w:r w:rsidRPr="007A5439">
        <w:rPr>
          <w:sz w:val="22"/>
          <w:szCs w:val="22"/>
        </w:rPr>
        <w:t xml:space="preserve">: </w:t>
      </w:r>
    </w:p>
    <w:p w:rsidR="008862CB" w:rsidRPr="007A5439" w:rsidRDefault="008862CB" w:rsidP="008862CB">
      <w:pPr>
        <w:pStyle w:val="Default"/>
        <w:numPr>
          <w:ilvl w:val="0"/>
          <w:numId w:val="3"/>
        </w:numPr>
        <w:ind w:left="1134" w:hanging="153"/>
        <w:jc w:val="both"/>
        <w:rPr>
          <w:sz w:val="22"/>
          <w:szCs w:val="22"/>
        </w:rPr>
      </w:pPr>
      <w:r w:rsidRPr="007A5439">
        <w:rPr>
          <w:sz w:val="22"/>
          <w:szCs w:val="22"/>
        </w:rPr>
        <w:t xml:space="preserve">σε ό, τι αφορά τον κλάδο ΠΕ23–Ψυχολόγων, κατατάσσονται οι υπαγόμενοι στον «Επικουρικό πίνακα Β» </w:t>
      </w:r>
    </w:p>
    <w:p w:rsidR="008862CB" w:rsidRPr="007A5439" w:rsidRDefault="008862CB" w:rsidP="008862CB">
      <w:pPr>
        <w:pStyle w:val="Default"/>
        <w:numPr>
          <w:ilvl w:val="0"/>
          <w:numId w:val="3"/>
        </w:numPr>
        <w:ind w:left="1134" w:hanging="153"/>
        <w:jc w:val="both"/>
        <w:rPr>
          <w:sz w:val="22"/>
          <w:szCs w:val="22"/>
        </w:rPr>
      </w:pPr>
      <w:r w:rsidRPr="007A5439">
        <w:rPr>
          <w:sz w:val="22"/>
          <w:szCs w:val="22"/>
        </w:rPr>
        <w:t xml:space="preserve">κατατάσσονται </w:t>
      </w:r>
      <w:r w:rsidRPr="007A5439">
        <w:rPr>
          <w:bCs/>
          <w:sz w:val="22"/>
          <w:szCs w:val="22"/>
        </w:rPr>
        <w:t>οι υποψήφιοι των λοιπών κλάδων ΕΕΠ, κατά κλάδο,</w:t>
      </w:r>
      <w:r w:rsidRPr="007A5439">
        <w:rPr>
          <w:b/>
          <w:bCs/>
          <w:sz w:val="22"/>
          <w:szCs w:val="22"/>
        </w:rPr>
        <w:t xml:space="preserve"> </w:t>
      </w:r>
      <w:r w:rsidRPr="007A5439">
        <w:rPr>
          <w:sz w:val="22"/>
          <w:szCs w:val="22"/>
        </w:rPr>
        <w:t>για τους οποίους «απαιτείται» η κτήση της Παιδαγωγικής επάρκειας και ο υποψήφιος δεν την κατέχει .</w:t>
      </w:r>
    </w:p>
    <w:p w:rsidR="008862CB" w:rsidRPr="007A5439" w:rsidRDefault="008862CB" w:rsidP="008862CB">
      <w:pPr>
        <w:pStyle w:val="Default"/>
        <w:numPr>
          <w:ilvl w:val="0"/>
          <w:numId w:val="1"/>
        </w:numPr>
        <w:spacing w:before="240"/>
        <w:ind w:left="357" w:hanging="357"/>
        <w:jc w:val="both"/>
        <w:rPr>
          <w:sz w:val="22"/>
          <w:szCs w:val="22"/>
        </w:rPr>
      </w:pPr>
      <w:r w:rsidRPr="007A5439">
        <w:rPr>
          <w:rFonts w:asciiTheme="minorHAnsi" w:hAnsiTheme="minorHAnsi" w:cstheme="minorHAnsi"/>
          <w:b/>
          <w:sz w:val="22"/>
          <w:szCs w:val="22"/>
          <w:u w:val="single"/>
          <w:bdr w:val="single" w:sz="4" w:space="0" w:color="auto"/>
          <w:shd w:val="clear" w:color="auto" w:fill="FFFF66"/>
        </w:rPr>
        <w:t>Συνάφεια</w:t>
      </w:r>
      <w:r w:rsidRPr="007A5439">
        <w:rPr>
          <w:rFonts w:asciiTheme="minorHAnsi" w:hAnsiTheme="minorHAnsi" w:cstheme="minorHAnsi"/>
          <w:sz w:val="22"/>
          <w:szCs w:val="22"/>
          <w:u w:val="single"/>
          <w:bdr w:val="single" w:sz="4" w:space="0" w:color="auto"/>
          <w:shd w:val="clear" w:color="auto" w:fill="FFFF66"/>
        </w:rPr>
        <w:t xml:space="preserve"> μεταπτυχιακών και διδακτορικών τίτλων σπουδών</w:t>
      </w:r>
      <w:r w:rsidRPr="007A5439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7A5439">
        <w:rPr>
          <w:rFonts w:asciiTheme="minorHAnsi" w:hAnsiTheme="minorHAnsi" w:cstheme="minorHAnsi"/>
          <w:sz w:val="22"/>
          <w:szCs w:val="22"/>
        </w:rPr>
        <w:t xml:space="preserve"> </w:t>
      </w:r>
      <w:r w:rsidRPr="00EA0FE2">
        <w:rPr>
          <w:rFonts w:asciiTheme="minorHAnsi" w:hAnsiTheme="minorHAnsi" w:cstheme="minorHAnsi"/>
          <w:sz w:val="22"/>
          <w:szCs w:val="22"/>
        </w:rPr>
        <w:t>Α</w:t>
      </w:r>
      <w:r w:rsidRPr="00EA0FE2">
        <w:rPr>
          <w:sz w:val="22"/>
          <w:szCs w:val="22"/>
        </w:rPr>
        <w:t>ρμόδιο όργανο για να κρίνει τη συνάφεια των μεταπτυχιακών τίτλων είναι το Ινστιτούτο Εκπαιδευτικής Πολιτικής (ΙΕΠ).</w:t>
      </w:r>
    </w:p>
    <w:p w:rsidR="008862CB" w:rsidRPr="007A5439" w:rsidRDefault="008862CB" w:rsidP="008862CB">
      <w:pPr>
        <w:pStyle w:val="Default"/>
        <w:numPr>
          <w:ilvl w:val="0"/>
          <w:numId w:val="1"/>
        </w:numPr>
        <w:spacing w:before="240"/>
        <w:ind w:left="357" w:hanging="357"/>
        <w:jc w:val="both"/>
        <w:rPr>
          <w:sz w:val="22"/>
          <w:szCs w:val="22"/>
        </w:rPr>
      </w:pPr>
      <w:proofErr w:type="spellStart"/>
      <w:r w:rsidRPr="007A5439">
        <w:rPr>
          <w:rFonts w:asciiTheme="minorHAnsi" w:hAnsiTheme="minorHAnsi" w:cstheme="minorHAnsi"/>
          <w:sz w:val="22"/>
          <w:szCs w:val="22"/>
          <w:u w:val="single"/>
          <w:bdr w:val="single" w:sz="4" w:space="0" w:color="auto"/>
          <w:shd w:val="clear" w:color="auto" w:fill="FFFF66"/>
        </w:rPr>
        <w:t>Μοριοδότηση</w:t>
      </w:r>
      <w:proofErr w:type="spellEnd"/>
      <w:r w:rsidRPr="007A5439">
        <w:rPr>
          <w:rFonts w:asciiTheme="minorHAnsi" w:hAnsiTheme="minorHAnsi" w:cstheme="minorHAnsi"/>
          <w:sz w:val="22"/>
          <w:szCs w:val="22"/>
          <w:u w:val="single"/>
          <w:bdr w:val="single" w:sz="4" w:space="0" w:color="auto"/>
          <w:shd w:val="clear" w:color="auto" w:fill="FFFF66"/>
        </w:rPr>
        <w:t xml:space="preserve"> μεταπτυχιακών και διδακτορικών τίτλων σπουδών</w:t>
      </w:r>
      <w:r w:rsidRPr="007A5439">
        <w:rPr>
          <w:sz w:val="22"/>
          <w:szCs w:val="22"/>
        </w:rPr>
        <w:t xml:space="preserve"> Οι υποψήφιοι που διαθέτουν περισσότερους του ενός μεταπτυχιακούς /διδακτορικούς τίτλους, σύμφωνα με τα οριζόμενα στην Πρόσκληση </w:t>
      </w:r>
      <w:r w:rsidRPr="007A5439">
        <w:rPr>
          <w:b/>
          <w:bCs/>
          <w:sz w:val="22"/>
          <w:szCs w:val="22"/>
        </w:rPr>
        <w:t xml:space="preserve">και </w:t>
      </w:r>
      <w:r w:rsidRPr="007A5439">
        <w:rPr>
          <w:sz w:val="22"/>
          <w:szCs w:val="22"/>
        </w:rPr>
        <w:t xml:space="preserve">με την προϋπόθεση πάντοτε της ανάλογης απόδοσης συνάφειας από την αρμόδια επιτροπή του ΙΕΠ θα λάβουν </w:t>
      </w:r>
      <w:proofErr w:type="spellStart"/>
      <w:r w:rsidRPr="007A5439">
        <w:rPr>
          <w:sz w:val="22"/>
          <w:szCs w:val="22"/>
        </w:rPr>
        <w:t>μοριοδότηση</w:t>
      </w:r>
      <w:proofErr w:type="spellEnd"/>
      <w:r w:rsidRPr="007A5439">
        <w:rPr>
          <w:sz w:val="22"/>
          <w:szCs w:val="22"/>
        </w:rPr>
        <w:t xml:space="preserve"> </w:t>
      </w:r>
      <w:r w:rsidRPr="007A5439">
        <w:rPr>
          <w:b/>
          <w:bCs/>
          <w:sz w:val="22"/>
          <w:szCs w:val="22"/>
        </w:rPr>
        <w:t xml:space="preserve">για έναν εξ αυτών </w:t>
      </w:r>
      <w:r w:rsidRPr="007A5439">
        <w:rPr>
          <w:sz w:val="22"/>
          <w:szCs w:val="22"/>
        </w:rPr>
        <w:t>και συγκεκριμένα για εκείνον που τους προσδίδει την προσφορότερη βαθμολογία.</w:t>
      </w:r>
    </w:p>
    <w:p w:rsidR="008862CB" w:rsidRPr="007A5439" w:rsidRDefault="008862CB" w:rsidP="008862CB">
      <w:pPr>
        <w:pStyle w:val="Default"/>
        <w:numPr>
          <w:ilvl w:val="0"/>
          <w:numId w:val="1"/>
        </w:numPr>
        <w:spacing w:before="240"/>
        <w:ind w:left="357" w:hanging="357"/>
        <w:jc w:val="both"/>
        <w:rPr>
          <w:sz w:val="22"/>
          <w:szCs w:val="22"/>
        </w:rPr>
      </w:pPr>
      <w:r w:rsidRPr="007A5439">
        <w:rPr>
          <w:sz w:val="22"/>
          <w:szCs w:val="22"/>
        </w:rPr>
        <w:t xml:space="preserve">Οι υποψήφιοι που κατοχυρώνουν </w:t>
      </w:r>
      <w:r w:rsidRPr="007A5439">
        <w:rPr>
          <w:b/>
          <w:sz w:val="22"/>
          <w:szCs w:val="22"/>
          <w:bdr w:val="single" w:sz="4" w:space="0" w:color="auto"/>
          <w:shd w:val="clear" w:color="auto" w:fill="FFFF66"/>
        </w:rPr>
        <w:t>τυπικό προσόν κλάδου</w:t>
      </w:r>
      <w:r w:rsidRPr="007A5439">
        <w:rPr>
          <w:sz w:val="22"/>
          <w:szCs w:val="22"/>
        </w:rPr>
        <w:t xml:space="preserve"> με πτυ</w:t>
      </w:r>
      <w:r w:rsidR="00EA0FE2">
        <w:rPr>
          <w:sz w:val="22"/>
          <w:szCs w:val="22"/>
        </w:rPr>
        <w:t xml:space="preserve">χίο ΑΕΙ και μεταπτυχιακό τίτλο </w:t>
      </w:r>
      <w:r w:rsidR="00EA0FE2" w:rsidRPr="00EA0FE2">
        <w:rPr>
          <w:sz w:val="22"/>
          <w:szCs w:val="22"/>
        </w:rPr>
        <w:t>{</w:t>
      </w:r>
      <w:r w:rsidRPr="007A5439">
        <w:rPr>
          <w:sz w:val="22"/>
          <w:szCs w:val="22"/>
        </w:rPr>
        <w:t xml:space="preserve">δηλαδή </w:t>
      </w:r>
      <w:r w:rsidRPr="007A5439">
        <w:rPr>
          <w:b/>
          <w:bCs/>
          <w:sz w:val="22"/>
          <w:szCs w:val="22"/>
        </w:rPr>
        <w:t>1</w:t>
      </w:r>
      <w:r w:rsidRPr="007A5439">
        <w:rPr>
          <w:sz w:val="22"/>
          <w:szCs w:val="22"/>
        </w:rPr>
        <w:t xml:space="preserve">) η ΠΕΡΙΠΤΩΣΗ 2-ΛΟΓΟΘΕΡΑΠΕΥΤΩΝ, </w:t>
      </w:r>
      <w:r w:rsidRPr="007A5439">
        <w:rPr>
          <w:b/>
          <w:bCs/>
          <w:sz w:val="22"/>
          <w:szCs w:val="22"/>
        </w:rPr>
        <w:t xml:space="preserve">2) </w:t>
      </w:r>
      <w:r w:rsidRPr="007A5439">
        <w:rPr>
          <w:sz w:val="22"/>
          <w:szCs w:val="22"/>
        </w:rPr>
        <w:t xml:space="preserve">του Ψυχολόγου με πτυχίο Φιλοσοφίας Παιδαγωγικής και Ψυχολογίας πριν το 1993 και μεταπτυχιακό στην Ψυχολογία, </w:t>
      </w:r>
      <w:r w:rsidRPr="007A5439">
        <w:rPr>
          <w:b/>
          <w:bCs/>
          <w:sz w:val="22"/>
          <w:szCs w:val="22"/>
        </w:rPr>
        <w:t xml:space="preserve">3) </w:t>
      </w:r>
      <w:r w:rsidRPr="007A5439">
        <w:rPr>
          <w:sz w:val="22"/>
          <w:szCs w:val="22"/>
        </w:rPr>
        <w:t xml:space="preserve">του ΠΕ22-Επαγ.Συμβούλων και </w:t>
      </w:r>
      <w:r w:rsidRPr="007A5439">
        <w:rPr>
          <w:b/>
          <w:bCs/>
          <w:sz w:val="22"/>
          <w:szCs w:val="22"/>
        </w:rPr>
        <w:t xml:space="preserve">4) </w:t>
      </w:r>
      <w:r w:rsidRPr="007A5439">
        <w:rPr>
          <w:sz w:val="22"/>
          <w:szCs w:val="22"/>
        </w:rPr>
        <w:t>του κλάδου ΠΕ-31</w:t>
      </w:r>
      <w:r w:rsidR="00EA0FE2" w:rsidRPr="00EA0FE2">
        <w:rPr>
          <w:sz w:val="22"/>
          <w:szCs w:val="22"/>
        </w:rPr>
        <w:t>}</w:t>
      </w:r>
      <w:r w:rsidRPr="007A5439">
        <w:rPr>
          <w:sz w:val="22"/>
          <w:szCs w:val="22"/>
        </w:rPr>
        <w:t xml:space="preserve">, όπως σε κάθε άλλη περίπτωση που ο βασικός τίτλος σπουδών συντίθεται από πτυχίο ΑΕΙ και μεταπτυχιακό, τότε </w:t>
      </w:r>
      <w:r w:rsidRPr="007A5439">
        <w:rPr>
          <w:sz w:val="22"/>
          <w:szCs w:val="22"/>
          <w:u w:val="single"/>
        </w:rPr>
        <w:t xml:space="preserve">δεν θα </w:t>
      </w:r>
      <w:proofErr w:type="spellStart"/>
      <w:r w:rsidRPr="007A5439">
        <w:rPr>
          <w:sz w:val="22"/>
          <w:szCs w:val="22"/>
          <w:u w:val="single"/>
        </w:rPr>
        <w:t>μοριοδοτηθεί</w:t>
      </w:r>
      <w:proofErr w:type="spellEnd"/>
      <w:r w:rsidRPr="007A5439">
        <w:rPr>
          <w:sz w:val="22"/>
          <w:szCs w:val="22"/>
        </w:rPr>
        <w:t xml:space="preserve"> </w:t>
      </w:r>
      <w:proofErr w:type="spellStart"/>
      <w:r w:rsidRPr="007A5439">
        <w:rPr>
          <w:sz w:val="22"/>
          <w:szCs w:val="22"/>
        </w:rPr>
        <w:t>γι΄</w:t>
      </w:r>
      <w:proofErr w:type="spellEnd"/>
      <w:r w:rsidRPr="007A5439">
        <w:rPr>
          <w:sz w:val="22"/>
          <w:szCs w:val="22"/>
        </w:rPr>
        <w:t xml:space="preserve"> αυτόν τον μεταπτυχιακό τίτλο, αλλά για έτερο που πιθανόν θα καταθέσει και τυγχάνει </w:t>
      </w:r>
      <w:proofErr w:type="spellStart"/>
      <w:r w:rsidRPr="007A5439">
        <w:rPr>
          <w:sz w:val="22"/>
          <w:szCs w:val="22"/>
        </w:rPr>
        <w:t>μοριοδότησης</w:t>
      </w:r>
      <w:proofErr w:type="spellEnd"/>
      <w:r w:rsidRPr="007A5439">
        <w:rPr>
          <w:sz w:val="22"/>
          <w:szCs w:val="22"/>
        </w:rPr>
        <w:t xml:space="preserve"> σύμφωνα με την «Πρόσκληση».</w:t>
      </w:r>
    </w:p>
    <w:p w:rsidR="008862CB" w:rsidRPr="007A5439" w:rsidRDefault="008862CB" w:rsidP="008862CB">
      <w:pPr>
        <w:pStyle w:val="Default"/>
        <w:numPr>
          <w:ilvl w:val="0"/>
          <w:numId w:val="1"/>
        </w:numPr>
        <w:spacing w:before="240"/>
        <w:ind w:left="357" w:hanging="357"/>
        <w:jc w:val="both"/>
        <w:rPr>
          <w:sz w:val="22"/>
          <w:szCs w:val="22"/>
        </w:rPr>
      </w:pPr>
      <w:r w:rsidRPr="007A5439">
        <w:rPr>
          <w:rFonts w:asciiTheme="minorHAnsi" w:hAnsiTheme="minorHAnsi" w:cstheme="minorHAnsi"/>
          <w:b/>
          <w:sz w:val="22"/>
          <w:szCs w:val="22"/>
          <w:u w:val="single"/>
          <w:bdr w:val="single" w:sz="4" w:space="0" w:color="auto"/>
          <w:shd w:val="clear" w:color="auto" w:fill="FFFF66"/>
        </w:rPr>
        <w:t>Προϋπηρεσία σε λοιπό δημόσιο ή ιδιωτικό τομέα</w:t>
      </w:r>
      <w:r w:rsidRPr="007A543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Pr="007A5439">
        <w:rPr>
          <w:sz w:val="22"/>
          <w:szCs w:val="22"/>
        </w:rPr>
        <w:t xml:space="preserve"> </w:t>
      </w:r>
      <w:r w:rsidRPr="00EA0FE2">
        <w:rPr>
          <w:sz w:val="22"/>
          <w:szCs w:val="22"/>
        </w:rPr>
        <w:t xml:space="preserve">Η προϋπηρεσία στον Ιδιωτικό Τομέα αποδεικνύεται με βεβαίωση του οικείου ασφαλιστικού φορέα και βεβαίωση του φορέα που πραγματοποιήθηκε τις οποίες υποχρεωτικά υποβάλει ο υποψήφιος προκειμένου να </w:t>
      </w:r>
      <w:proofErr w:type="spellStart"/>
      <w:r w:rsidRPr="00EA0FE2">
        <w:rPr>
          <w:sz w:val="22"/>
          <w:szCs w:val="22"/>
        </w:rPr>
        <w:t>μοριοδοτηθεί</w:t>
      </w:r>
      <w:proofErr w:type="spellEnd"/>
      <w:r w:rsidRPr="00EA0FE2">
        <w:rPr>
          <w:sz w:val="22"/>
          <w:szCs w:val="22"/>
        </w:rPr>
        <w:t xml:space="preserve">. Στη βεβαίωση του φορέα απασχόλησης πρέπει να αναγράφεται υποχρεωτικά: </w:t>
      </w:r>
      <w:r w:rsidRPr="00EA0FE2">
        <w:rPr>
          <w:rFonts w:cs="Times New Roman"/>
          <w:color w:val="auto"/>
          <w:sz w:val="22"/>
          <w:szCs w:val="22"/>
        </w:rPr>
        <w:t xml:space="preserve">1) ο κλάδος πρόσληψης 2) η σύμβαση εργασίας, πλήρους ή μερικής </w:t>
      </w:r>
      <w:r w:rsidRPr="00EA0FE2">
        <w:rPr>
          <w:rFonts w:cs="Times New Roman"/>
          <w:color w:val="auto"/>
          <w:sz w:val="22"/>
          <w:szCs w:val="22"/>
        </w:rPr>
        <w:lastRenderedPageBreak/>
        <w:t xml:space="preserve">απασχόλησης 3) οι ώρες απασχόλησης ανά εβδομάδα 4) Το ακριβές χρονικό διάστημα απασχόλησης, στοιχεία τα οποία λαμβάνονται υπόψη για τη </w:t>
      </w:r>
      <w:proofErr w:type="spellStart"/>
      <w:r w:rsidRPr="00EA0FE2">
        <w:rPr>
          <w:rFonts w:cs="Times New Roman"/>
          <w:color w:val="auto"/>
          <w:sz w:val="22"/>
          <w:szCs w:val="22"/>
        </w:rPr>
        <w:t>μοριοδότηση</w:t>
      </w:r>
      <w:proofErr w:type="spellEnd"/>
      <w:r w:rsidRPr="00EA0FE2">
        <w:rPr>
          <w:rFonts w:cs="Times New Roman"/>
          <w:color w:val="auto"/>
          <w:sz w:val="22"/>
          <w:szCs w:val="22"/>
        </w:rPr>
        <w:t xml:space="preserve"> του υποψηφίου. Η συμμετοχή σε προγράμματα απόκτησης εργασιακής εμπειρίας ανέργων (Προγράμματα </w:t>
      </w:r>
      <w:proofErr w:type="spellStart"/>
      <w:r w:rsidRPr="00EA0FE2">
        <w:rPr>
          <w:rFonts w:cs="Times New Roman"/>
          <w:color w:val="auto"/>
          <w:sz w:val="22"/>
          <w:szCs w:val="22"/>
        </w:rPr>
        <w:t>Stage</w:t>
      </w:r>
      <w:proofErr w:type="spellEnd"/>
      <w:r w:rsidRPr="00EA0FE2">
        <w:rPr>
          <w:rFonts w:cs="Times New Roman"/>
          <w:color w:val="auto"/>
          <w:sz w:val="22"/>
          <w:szCs w:val="22"/>
        </w:rPr>
        <w:t xml:space="preserve">) και η πρακτική άσκηση, δεν </w:t>
      </w:r>
      <w:proofErr w:type="spellStart"/>
      <w:r w:rsidRPr="00EA0FE2">
        <w:rPr>
          <w:rFonts w:cs="Times New Roman"/>
          <w:color w:val="auto"/>
          <w:sz w:val="22"/>
          <w:szCs w:val="22"/>
        </w:rPr>
        <w:t>προσμετράται</w:t>
      </w:r>
      <w:proofErr w:type="spellEnd"/>
      <w:r w:rsidRPr="00EA0FE2">
        <w:rPr>
          <w:rFonts w:cs="Times New Roman"/>
          <w:color w:val="auto"/>
          <w:sz w:val="22"/>
          <w:szCs w:val="22"/>
        </w:rPr>
        <w:t xml:space="preserve"> σαν προϋπηρεσία και δεν </w:t>
      </w:r>
      <w:proofErr w:type="spellStart"/>
      <w:r w:rsidRPr="00EA0FE2">
        <w:rPr>
          <w:rFonts w:cs="Times New Roman"/>
          <w:color w:val="auto"/>
          <w:sz w:val="22"/>
          <w:szCs w:val="22"/>
        </w:rPr>
        <w:t>μοριοδοτείται</w:t>
      </w:r>
      <w:proofErr w:type="spellEnd"/>
      <w:r w:rsidRPr="00EA0FE2">
        <w:rPr>
          <w:rFonts w:cs="Times New Roman"/>
          <w:color w:val="auto"/>
          <w:sz w:val="22"/>
          <w:szCs w:val="22"/>
        </w:rPr>
        <w:t>.</w:t>
      </w:r>
    </w:p>
    <w:p w:rsidR="008862CB" w:rsidRPr="007A5439" w:rsidRDefault="008862CB" w:rsidP="008862CB">
      <w:pPr>
        <w:pStyle w:val="Default"/>
        <w:numPr>
          <w:ilvl w:val="0"/>
          <w:numId w:val="1"/>
        </w:numPr>
        <w:spacing w:before="240"/>
        <w:ind w:left="357" w:hanging="357"/>
        <w:jc w:val="both"/>
        <w:rPr>
          <w:i/>
          <w:sz w:val="22"/>
          <w:szCs w:val="22"/>
        </w:rPr>
      </w:pPr>
      <w:r w:rsidRPr="007A5439">
        <w:rPr>
          <w:b/>
          <w:bCs/>
          <w:iCs/>
          <w:sz w:val="22"/>
          <w:szCs w:val="22"/>
          <w:u w:val="single"/>
          <w:bdr w:val="single" w:sz="4" w:space="0" w:color="auto"/>
          <w:shd w:val="clear" w:color="auto" w:fill="FFFF66"/>
        </w:rPr>
        <w:t>Κοινωνικά κριτήρια</w:t>
      </w:r>
      <w:r w:rsidRPr="007A5439">
        <w:rPr>
          <w:bCs/>
          <w:i/>
          <w:iCs/>
          <w:sz w:val="22"/>
          <w:szCs w:val="22"/>
        </w:rPr>
        <w:t xml:space="preserve">: </w:t>
      </w:r>
      <w:r w:rsidRPr="00EA0FE2">
        <w:rPr>
          <w:bCs/>
          <w:iCs/>
          <w:sz w:val="22"/>
          <w:szCs w:val="22"/>
        </w:rPr>
        <w:t xml:space="preserve">Σε περίπτωση που στον ίδιο υποψήφιο συντρέχουν περισσότερα του ενός εκ των κοινωνικών κριτηρίων (αναπηρία υποψηφίου, αναπηρία τέκνων, </w:t>
      </w:r>
      <w:proofErr w:type="spellStart"/>
      <w:r w:rsidRPr="00EA0FE2">
        <w:rPr>
          <w:bCs/>
          <w:iCs/>
          <w:sz w:val="22"/>
          <w:szCs w:val="22"/>
        </w:rPr>
        <w:t>τριτεκνία</w:t>
      </w:r>
      <w:proofErr w:type="spellEnd"/>
      <w:r w:rsidRPr="00EA0FE2">
        <w:rPr>
          <w:bCs/>
          <w:iCs/>
          <w:sz w:val="22"/>
          <w:szCs w:val="22"/>
        </w:rPr>
        <w:t xml:space="preserve">, πολυτεκνία) </w:t>
      </w:r>
      <w:proofErr w:type="spellStart"/>
      <w:r w:rsidRPr="00EA0FE2">
        <w:rPr>
          <w:bCs/>
          <w:iCs/>
          <w:sz w:val="22"/>
          <w:szCs w:val="22"/>
        </w:rPr>
        <w:t>μοριοδοτείται</w:t>
      </w:r>
      <w:proofErr w:type="spellEnd"/>
      <w:r w:rsidRPr="00EA0FE2">
        <w:rPr>
          <w:bCs/>
          <w:iCs/>
          <w:sz w:val="22"/>
          <w:szCs w:val="22"/>
        </w:rPr>
        <w:t xml:space="preserve"> μόνο το κριτήριο που προσδίδει τη μεγαλύτερη </w:t>
      </w:r>
      <w:proofErr w:type="spellStart"/>
      <w:r w:rsidRPr="00EA0FE2">
        <w:rPr>
          <w:bCs/>
          <w:iCs/>
          <w:sz w:val="22"/>
          <w:szCs w:val="22"/>
        </w:rPr>
        <w:t>μοριοδότηση</w:t>
      </w:r>
      <w:proofErr w:type="spellEnd"/>
      <w:r w:rsidRPr="007A5439">
        <w:rPr>
          <w:bCs/>
          <w:i/>
          <w:iCs/>
          <w:sz w:val="22"/>
          <w:szCs w:val="22"/>
        </w:rPr>
        <w:t>.</w:t>
      </w:r>
    </w:p>
    <w:p w:rsidR="008862CB" w:rsidRPr="007A5439" w:rsidRDefault="008862CB" w:rsidP="008862CB">
      <w:pPr>
        <w:pStyle w:val="Default"/>
        <w:numPr>
          <w:ilvl w:val="0"/>
          <w:numId w:val="1"/>
        </w:numPr>
        <w:spacing w:before="240"/>
        <w:ind w:left="357" w:hanging="357"/>
        <w:jc w:val="both"/>
        <w:rPr>
          <w:i/>
          <w:sz w:val="22"/>
          <w:szCs w:val="22"/>
        </w:rPr>
      </w:pPr>
      <w:proofErr w:type="spellStart"/>
      <w:r w:rsidRPr="007A5439">
        <w:rPr>
          <w:rFonts w:asciiTheme="minorHAnsi" w:hAnsiTheme="minorHAnsi" w:cstheme="minorHAnsi"/>
          <w:b/>
          <w:sz w:val="22"/>
          <w:szCs w:val="22"/>
          <w:u w:val="single"/>
          <w:bdr w:val="single" w:sz="4" w:space="0" w:color="auto"/>
          <w:shd w:val="clear" w:color="auto" w:fill="FFFF66"/>
        </w:rPr>
        <w:t>Πολυτεκνική</w:t>
      </w:r>
      <w:proofErr w:type="spellEnd"/>
      <w:r w:rsidRPr="007A5439">
        <w:rPr>
          <w:rFonts w:asciiTheme="minorHAnsi" w:hAnsiTheme="minorHAnsi" w:cstheme="minorHAnsi"/>
          <w:b/>
          <w:sz w:val="22"/>
          <w:szCs w:val="22"/>
          <w:u w:val="single"/>
          <w:bdr w:val="single" w:sz="4" w:space="0" w:color="auto"/>
          <w:shd w:val="clear" w:color="auto" w:fill="FFFF66"/>
        </w:rPr>
        <w:t xml:space="preserve"> ιδιότητα</w:t>
      </w:r>
      <w:r w:rsidRPr="00EA0FE2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EA0FE2">
        <w:rPr>
          <w:rFonts w:asciiTheme="minorHAnsi" w:hAnsiTheme="minorHAnsi" w:cstheme="minorHAnsi"/>
          <w:sz w:val="22"/>
          <w:szCs w:val="22"/>
        </w:rPr>
        <w:t xml:space="preserve"> </w:t>
      </w:r>
      <w:r w:rsidR="00EA0FE2" w:rsidRPr="00EA0FE2">
        <w:rPr>
          <w:rFonts w:asciiTheme="minorHAnsi" w:hAnsiTheme="minorHAnsi" w:cstheme="minorHAnsi"/>
          <w:sz w:val="22"/>
          <w:szCs w:val="22"/>
          <w:lang w:val="en-US"/>
        </w:rPr>
        <w:t>E</w:t>
      </w:r>
      <w:proofErr w:type="spellStart"/>
      <w:r w:rsidRPr="00EA0FE2">
        <w:rPr>
          <w:sz w:val="22"/>
          <w:szCs w:val="22"/>
        </w:rPr>
        <w:t>πισημαίνεται</w:t>
      </w:r>
      <w:proofErr w:type="spellEnd"/>
      <w:r w:rsidRPr="00EA0FE2">
        <w:rPr>
          <w:sz w:val="22"/>
          <w:szCs w:val="22"/>
        </w:rPr>
        <w:t xml:space="preserve"> ότι η ιδιότητα αυτή πρέπει να συντρέχει και κατά το χρόνο πρόσληψης.</w:t>
      </w:r>
    </w:p>
    <w:p w:rsidR="008862CB" w:rsidRPr="007A5439" w:rsidRDefault="008862CB" w:rsidP="008862CB">
      <w:pPr>
        <w:pStyle w:val="Default"/>
        <w:numPr>
          <w:ilvl w:val="0"/>
          <w:numId w:val="1"/>
        </w:numPr>
        <w:spacing w:before="240"/>
        <w:ind w:left="357" w:hanging="357"/>
        <w:jc w:val="both"/>
        <w:rPr>
          <w:i/>
          <w:sz w:val="22"/>
          <w:szCs w:val="22"/>
        </w:rPr>
      </w:pPr>
      <w:r w:rsidRPr="007A5439">
        <w:rPr>
          <w:b/>
          <w:sz w:val="22"/>
          <w:szCs w:val="22"/>
          <w:u w:val="single"/>
          <w:bdr w:val="single" w:sz="4" w:space="0" w:color="auto"/>
          <w:shd w:val="clear" w:color="auto" w:fill="FFFF66"/>
        </w:rPr>
        <w:t>Αναπηρία του υποψηφίου</w:t>
      </w:r>
      <w:r w:rsidRPr="007A5439">
        <w:rPr>
          <w:sz w:val="22"/>
          <w:szCs w:val="22"/>
        </w:rPr>
        <w:t>:</w:t>
      </w:r>
      <w:r w:rsidRPr="007A5439">
        <w:rPr>
          <w:i/>
          <w:sz w:val="22"/>
          <w:szCs w:val="22"/>
        </w:rPr>
        <w:t xml:space="preserve"> </w:t>
      </w:r>
      <w:r w:rsidRPr="00EA0FE2">
        <w:rPr>
          <w:sz w:val="22"/>
          <w:szCs w:val="22"/>
        </w:rPr>
        <w:t>Απαραίτητη προϋπόθεση οι υποψήφιοι να είναι ικανοί για την εκτέλεση των καθηκόντων τους, σύμφωνα με τα ισχύοντα κάθε φορά στον δημοσιοϋπαλληλικό κώδικα.</w:t>
      </w:r>
    </w:p>
    <w:p w:rsidR="008862CB" w:rsidRPr="007A5439" w:rsidRDefault="008862CB" w:rsidP="008862CB">
      <w:pPr>
        <w:pStyle w:val="Default"/>
        <w:numPr>
          <w:ilvl w:val="0"/>
          <w:numId w:val="1"/>
        </w:numPr>
        <w:spacing w:before="240"/>
        <w:ind w:left="357" w:hanging="357"/>
        <w:jc w:val="both"/>
        <w:rPr>
          <w:i/>
          <w:sz w:val="22"/>
          <w:szCs w:val="22"/>
        </w:rPr>
      </w:pPr>
      <w:r w:rsidRPr="007A5439">
        <w:rPr>
          <w:b/>
          <w:sz w:val="22"/>
          <w:szCs w:val="22"/>
          <w:u w:val="single"/>
          <w:bdr w:val="single" w:sz="4" w:space="0" w:color="auto"/>
          <w:shd w:val="clear" w:color="auto" w:fill="FFFF66"/>
        </w:rPr>
        <w:t xml:space="preserve">Γραφή </w:t>
      </w:r>
      <w:r w:rsidRPr="007A5439">
        <w:rPr>
          <w:b/>
          <w:sz w:val="22"/>
          <w:szCs w:val="22"/>
          <w:u w:val="single"/>
          <w:bdr w:val="single" w:sz="4" w:space="0" w:color="auto"/>
          <w:shd w:val="clear" w:color="auto" w:fill="FFFF66"/>
          <w:lang w:val="en-US"/>
        </w:rPr>
        <w:t>Braille</w:t>
      </w:r>
      <w:r w:rsidRPr="007A5439">
        <w:rPr>
          <w:b/>
          <w:sz w:val="22"/>
          <w:szCs w:val="22"/>
          <w:u w:val="single"/>
        </w:rPr>
        <w:t>:</w:t>
      </w:r>
      <w:r w:rsidRPr="007A5439">
        <w:rPr>
          <w:i/>
          <w:sz w:val="22"/>
          <w:szCs w:val="22"/>
        </w:rPr>
        <w:t xml:space="preserve"> </w:t>
      </w:r>
      <w:r w:rsidRPr="007A5439">
        <w:rPr>
          <w:sz w:val="22"/>
          <w:szCs w:val="22"/>
        </w:rPr>
        <w:t xml:space="preserve">Δεν ζητείται η πιστοποίηση της γνώσης γραφής </w:t>
      </w:r>
      <w:r w:rsidRPr="007A5439">
        <w:rPr>
          <w:sz w:val="22"/>
          <w:szCs w:val="22"/>
          <w:lang w:val="en-US"/>
        </w:rPr>
        <w:t>Braille</w:t>
      </w:r>
      <w:r w:rsidRPr="007A5439">
        <w:rPr>
          <w:sz w:val="22"/>
          <w:szCs w:val="22"/>
        </w:rPr>
        <w:t xml:space="preserve"> για τον κλάδο του ΕΒΠ και για το λόγο αυτό δεν υπάρχει ανάλογη στήλη στον πίνακα.</w:t>
      </w:r>
    </w:p>
    <w:p w:rsidR="008862CB" w:rsidRPr="007A5439" w:rsidRDefault="008862CB" w:rsidP="008862CB">
      <w:pPr>
        <w:pStyle w:val="Default"/>
        <w:numPr>
          <w:ilvl w:val="0"/>
          <w:numId w:val="1"/>
        </w:numPr>
        <w:spacing w:before="240"/>
        <w:ind w:left="357" w:hanging="357"/>
        <w:jc w:val="both"/>
        <w:rPr>
          <w:sz w:val="22"/>
          <w:szCs w:val="22"/>
        </w:rPr>
      </w:pPr>
      <w:r w:rsidRPr="007A5439">
        <w:rPr>
          <w:b/>
          <w:sz w:val="22"/>
          <w:szCs w:val="22"/>
          <w:bdr w:val="single" w:sz="4" w:space="0" w:color="auto"/>
          <w:shd w:val="clear" w:color="auto" w:fill="FFFF66"/>
        </w:rPr>
        <w:t>ΠΑΙΔΑΓΩΓΙΚΗ ΕΠΑΡΚΕΙΑ</w:t>
      </w:r>
      <w:r w:rsidRPr="007A5439">
        <w:rPr>
          <w:i/>
          <w:sz w:val="22"/>
          <w:szCs w:val="22"/>
        </w:rPr>
        <w:t xml:space="preserve">: </w:t>
      </w:r>
      <w:r w:rsidRPr="007A5439">
        <w:rPr>
          <w:sz w:val="22"/>
          <w:szCs w:val="22"/>
        </w:rPr>
        <w:t>Την παιδαγωγική επάρκεια αποδεικνύουν</w:t>
      </w:r>
      <w:r w:rsidRPr="007A5439">
        <w:rPr>
          <w:i/>
          <w:sz w:val="22"/>
          <w:szCs w:val="22"/>
        </w:rPr>
        <w:t>:</w:t>
      </w:r>
    </w:p>
    <w:p w:rsidR="008862CB" w:rsidRPr="007A5439" w:rsidRDefault="008862CB" w:rsidP="008862CB">
      <w:pPr>
        <w:pStyle w:val="Default"/>
        <w:numPr>
          <w:ilvl w:val="1"/>
          <w:numId w:val="4"/>
        </w:numPr>
        <w:ind w:left="720" w:hanging="153"/>
        <w:jc w:val="both"/>
        <w:rPr>
          <w:i/>
          <w:sz w:val="22"/>
          <w:szCs w:val="22"/>
        </w:rPr>
      </w:pPr>
      <w:r w:rsidRPr="007A5439">
        <w:rPr>
          <w:i/>
          <w:sz w:val="22"/>
          <w:szCs w:val="22"/>
        </w:rPr>
        <w:t xml:space="preserve">Πτυχία καθηγητικών σχολών </w:t>
      </w:r>
      <w:r w:rsidRPr="007A5439">
        <w:rPr>
          <w:sz w:val="22"/>
          <w:szCs w:val="22"/>
        </w:rPr>
        <w:t>όπως αυτές αναφέρονται στην ΥΑ 65475/Δ3/20-04-2017 «Πρόσκληση υποψηφίων …»</w:t>
      </w:r>
    </w:p>
    <w:p w:rsidR="008862CB" w:rsidRPr="007A5439" w:rsidRDefault="008862CB" w:rsidP="008862CB">
      <w:pPr>
        <w:pStyle w:val="Default"/>
        <w:numPr>
          <w:ilvl w:val="1"/>
          <w:numId w:val="4"/>
        </w:numPr>
        <w:ind w:left="720" w:hanging="153"/>
        <w:jc w:val="both"/>
        <w:rPr>
          <w:i/>
          <w:sz w:val="22"/>
          <w:szCs w:val="22"/>
        </w:rPr>
      </w:pPr>
      <w:r w:rsidRPr="007A5439">
        <w:rPr>
          <w:i/>
          <w:sz w:val="22"/>
          <w:szCs w:val="22"/>
        </w:rPr>
        <w:t>Πτυχία της Παιδαγωγικής Τεχνικής Σχολής (</w:t>
      </w:r>
      <w:r w:rsidRPr="007A5439">
        <w:rPr>
          <w:bCs/>
          <w:i/>
          <w:sz w:val="22"/>
          <w:szCs w:val="22"/>
        </w:rPr>
        <w:t>ΠΑΤΕ.Σ.</w:t>
      </w:r>
      <w:r w:rsidRPr="007A5439">
        <w:rPr>
          <w:i/>
          <w:sz w:val="22"/>
          <w:szCs w:val="22"/>
        </w:rPr>
        <w:t>) ή της Ανωτέρας Σχολής Εκπαιδευτικών Τεχνολόγων Μηχανικών (</w:t>
      </w:r>
      <w:r w:rsidRPr="007A5439">
        <w:rPr>
          <w:bCs/>
          <w:i/>
          <w:sz w:val="22"/>
          <w:szCs w:val="22"/>
        </w:rPr>
        <w:t>Α.Σ.Ε.ΤΕ.Μ.</w:t>
      </w:r>
      <w:r w:rsidRPr="007A5439">
        <w:rPr>
          <w:i/>
          <w:sz w:val="22"/>
          <w:szCs w:val="22"/>
        </w:rPr>
        <w:t>) της πρώην Σχολής Εκπαιδευτικών Λειτουργών Επαγγελματικής και Τεχνικής Εκπαίδευσης (</w:t>
      </w:r>
      <w:r w:rsidRPr="007A5439">
        <w:rPr>
          <w:bCs/>
          <w:i/>
          <w:sz w:val="22"/>
          <w:szCs w:val="22"/>
        </w:rPr>
        <w:t>Σ.Ε.Λ.Ε.Τ.Ε.</w:t>
      </w:r>
      <w:r w:rsidRPr="007A5439">
        <w:rPr>
          <w:i/>
          <w:sz w:val="22"/>
          <w:szCs w:val="22"/>
        </w:rPr>
        <w:t>) ή της Ανώτατης Σχολής Παιδαγωγικής και Τεχνολογικής Εκπαίδευσης (</w:t>
      </w:r>
      <w:r w:rsidRPr="007A5439">
        <w:rPr>
          <w:bCs/>
          <w:i/>
          <w:sz w:val="22"/>
          <w:szCs w:val="22"/>
        </w:rPr>
        <w:t>Α.Σ.ΠΑΙ.Τ.Ε.</w:t>
      </w:r>
      <w:r w:rsidRPr="007A5439">
        <w:rPr>
          <w:i/>
          <w:sz w:val="22"/>
          <w:szCs w:val="22"/>
        </w:rPr>
        <w:t xml:space="preserve">). </w:t>
      </w:r>
    </w:p>
    <w:p w:rsidR="008862CB" w:rsidRPr="007A5439" w:rsidRDefault="008862CB" w:rsidP="008862CB">
      <w:pPr>
        <w:pStyle w:val="Default"/>
        <w:numPr>
          <w:ilvl w:val="1"/>
          <w:numId w:val="4"/>
        </w:numPr>
        <w:ind w:left="720" w:hanging="153"/>
        <w:jc w:val="both"/>
        <w:rPr>
          <w:i/>
          <w:sz w:val="22"/>
          <w:szCs w:val="22"/>
        </w:rPr>
      </w:pPr>
      <w:r w:rsidRPr="007A5439">
        <w:rPr>
          <w:i/>
          <w:sz w:val="22"/>
          <w:szCs w:val="22"/>
        </w:rPr>
        <w:t>Πτυχίο της Ειδικής Παιδαγωγικής Ακαδημίας Θεσσαλονίκης (Ε.Π.Α.Θ.)</w:t>
      </w:r>
    </w:p>
    <w:p w:rsidR="008862CB" w:rsidRPr="007A5439" w:rsidRDefault="008862CB" w:rsidP="008862CB">
      <w:pPr>
        <w:pStyle w:val="Default"/>
        <w:numPr>
          <w:ilvl w:val="1"/>
          <w:numId w:val="4"/>
        </w:numPr>
        <w:ind w:left="720" w:hanging="153"/>
        <w:jc w:val="both"/>
        <w:rPr>
          <w:i/>
          <w:sz w:val="22"/>
          <w:szCs w:val="22"/>
        </w:rPr>
      </w:pPr>
      <w:r w:rsidRPr="007A5439">
        <w:rPr>
          <w:bCs/>
          <w:i/>
          <w:sz w:val="22"/>
          <w:szCs w:val="22"/>
        </w:rPr>
        <w:t xml:space="preserve">Πράξη αναγνώρισης του επαγγελματικού προσόντος </w:t>
      </w:r>
      <w:r w:rsidRPr="007A5439">
        <w:rPr>
          <w:i/>
          <w:sz w:val="22"/>
          <w:szCs w:val="22"/>
        </w:rPr>
        <w:t>του καθηγητή Β/</w:t>
      </w:r>
      <w:proofErr w:type="spellStart"/>
      <w:r w:rsidRPr="007A5439">
        <w:rPr>
          <w:i/>
          <w:sz w:val="22"/>
          <w:szCs w:val="22"/>
        </w:rPr>
        <w:t>θμιας</w:t>
      </w:r>
      <w:proofErr w:type="spellEnd"/>
      <w:r w:rsidRPr="007A5439">
        <w:rPr>
          <w:i/>
          <w:sz w:val="22"/>
          <w:szCs w:val="22"/>
        </w:rPr>
        <w:t xml:space="preserve"> </w:t>
      </w:r>
      <w:proofErr w:type="spellStart"/>
      <w:r w:rsidRPr="007A5439">
        <w:rPr>
          <w:i/>
          <w:sz w:val="22"/>
          <w:szCs w:val="22"/>
        </w:rPr>
        <w:t>Εκπ</w:t>
      </w:r>
      <w:proofErr w:type="spellEnd"/>
      <w:r w:rsidRPr="007A5439">
        <w:rPr>
          <w:i/>
          <w:sz w:val="22"/>
          <w:szCs w:val="22"/>
        </w:rPr>
        <w:t>/σης συγκεκριμένου κλάδου από το Συμβούλιο Αναγνώρισης Επαγγελματικών Προσόντων (Σ.Α.Ε.Π)</w:t>
      </w:r>
    </w:p>
    <w:p w:rsidR="008862CB" w:rsidRPr="007A5439" w:rsidRDefault="008862CB" w:rsidP="008862CB">
      <w:pPr>
        <w:pStyle w:val="Default"/>
        <w:numPr>
          <w:ilvl w:val="1"/>
          <w:numId w:val="4"/>
        </w:numPr>
        <w:ind w:left="720" w:hanging="153"/>
        <w:jc w:val="both"/>
        <w:rPr>
          <w:i/>
          <w:sz w:val="22"/>
          <w:szCs w:val="22"/>
        </w:rPr>
      </w:pPr>
      <w:r w:rsidRPr="007A5439">
        <w:rPr>
          <w:i/>
          <w:sz w:val="22"/>
          <w:szCs w:val="22"/>
        </w:rPr>
        <w:t xml:space="preserve">Μεταπτυχιακοί τίτλοι στους οποίους αναγράφεται </w:t>
      </w:r>
      <w:r w:rsidRPr="007A5439">
        <w:rPr>
          <w:bCs/>
          <w:i/>
          <w:sz w:val="22"/>
          <w:szCs w:val="22"/>
        </w:rPr>
        <w:t xml:space="preserve">ρητά </w:t>
      </w:r>
      <w:r w:rsidRPr="007A5439">
        <w:rPr>
          <w:i/>
          <w:sz w:val="22"/>
          <w:szCs w:val="22"/>
        </w:rPr>
        <w:t xml:space="preserve">ότι εμπίπτουν στο πεδίο </w:t>
      </w:r>
      <w:r w:rsidRPr="007A5439">
        <w:rPr>
          <w:bCs/>
          <w:i/>
          <w:sz w:val="22"/>
          <w:szCs w:val="22"/>
        </w:rPr>
        <w:t xml:space="preserve">«Επιστήμες της Αγωγής» </w:t>
      </w:r>
    </w:p>
    <w:p w:rsidR="008862CB" w:rsidRPr="007A5439" w:rsidRDefault="008862CB" w:rsidP="008862CB">
      <w:pPr>
        <w:pStyle w:val="Default"/>
        <w:numPr>
          <w:ilvl w:val="1"/>
          <w:numId w:val="4"/>
        </w:numPr>
        <w:ind w:left="720" w:hanging="153"/>
        <w:jc w:val="both"/>
        <w:rPr>
          <w:i/>
          <w:sz w:val="22"/>
          <w:szCs w:val="22"/>
        </w:rPr>
      </w:pPr>
      <w:r w:rsidRPr="007A5439">
        <w:rPr>
          <w:bCs/>
          <w:i/>
          <w:sz w:val="22"/>
          <w:szCs w:val="22"/>
        </w:rPr>
        <w:t xml:space="preserve">Μεταπτυχιακοί τίτλοι σπουδών και διδακτορικά διπλώματα της αλλοδαπής </w:t>
      </w:r>
      <w:r w:rsidRPr="007A5439">
        <w:rPr>
          <w:i/>
          <w:sz w:val="22"/>
          <w:szCs w:val="22"/>
        </w:rPr>
        <w:t xml:space="preserve">εφόσον έχουν αναγνωρισθεί ως ισότιμα από το Δ.Ο.Α.Τ.Α.Π. και συνοδεύονται από </w:t>
      </w:r>
      <w:r w:rsidRPr="007A5439">
        <w:rPr>
          <w:bCs/>
          <w:i/>
          <w:sz w:val="22"/>
          <w:szCs w:val="22"/>
        </w:rPr>
        <w:t>βεβαίωση του ότι το γνωστικό αντικείμενό τους εμπίπτει στις επιστήμες της αγωγής</w:t>
      </w:r>
      <w:r w:rsidRPr="007A5439">
        <w:rPr>
          <w:i/>
          <w:sz w:val="22"/>
          <w:szCs w:val="22"/>
        </w:rPr>
        <w:t>.</w:t>
      </w:r>
    </w:p>
    <w:p w:rsidR="008862CB" w:rsidRPr="007A5439" w:rsidRDefault="008862CB" w:rsidP="008862CB">
      <w:pPr>
        <w:pStyle w:val="Default"/>
        <w:numPr>
          <w:ilvl w:val="1"/>
          <w:numId w:val="4"/>
        </w:numPr>
        <w:ind w:left="720" w:hanging="153"/>
        <w:jc w:val="both"/>
        <w:rPr>
          <w:i/>
          <w:sz w:val="22"/>
          <w:szCs w:val="22"/>
        </w:rPr>
      </w:pPr>
      <w:r w:rsidRPr="007A5439">
        <w:rPr>
          <w:bCs/>
          <w:i/>
          <w:sz w:val="22"/>
          <w:szCs w:val="22"/>
        </w:rPr>
        <w:t>Τα Μεταπτυχιακά Προγράμματα Σπουδών (ΜΠΣ)</w:t>
      </w:r>
      <w:r w:rsidRPr="007A5439">
        <w:rPr>
          <w:i/>
          <w:sz w:val="22"/>
          <w:szCs w:val="22"/>
        </w:rPr>
        <w:t>, το περιεχόμενο των οποίων εντάσσεται, στο επιστημονικό πεδίο των επιστημών της Αγωγής</w:t>
      </w:r>
      <w:r w:rsidR="00E134AE" w:rsidRPr="007A5439">
        <w:rPr>
          <w:i/>
          <w:sz w:val="22"/>
          <w:szCs w:val="22"/>
        </w:rPr>
        <w:t>,</w:t>
      </w:r>
      <w:r w:rsidRPr="007A5439">
        <w:rPr>
          <w:i/>
          <w:sz w:val="22"/>
          <w:szCs w:val="22"/>
        </w:rPr>
        <w:t xml:space="preserve"> </w:t>
      </w:r>
      <w:r w:rsidRPr="007A5439">
        <w:rPr>
          <w:sz w:val="22"/>
          <w:szCs w:val="22"/>
        </w:rPr>
        <w:t xml:space="preserve">όπως αυτά αναφέρονται στην ΥΑ 65475/Δ3/20-04-2017 «Πρόσκληση υποψηφίων …» </w:t>
      </w:r>
    </w:p>
    <w:p w:rsidR="000C531C" w:rsidRPr="007A5439" w:rsidRDefault="000C531C"/>
    <w:sectPr w:rsidR="000C531C" w:rsidRPr="007A5439" w:rsidSect="007A5439">
      <w:pgSz w:w="11906" w:h="16838"/>
      <w:pgMar w:top="1440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7D22"/>
    <w:multiLevelType w:val="hybridMultilevel"/>
    <w:tmpl w:val="B390123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84414"/>
    <w:multiLevelType w:val="hybridMultilevel"/>
    <w:tmpl w:val="C22ED9B8"/>
    <w:lvl w:ilvl="0" w:tplc="FE8E4CB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A12C32"/>
    <w:multiLevelType w:val="hybridMultilevel"/>
    <w:tmpl w:val="5E5C6E2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2000B"/>
    <w:multiLevelType w:val="hybridMultilevel"/>
    <w:tmpl w:val="86D897D8"/>
    <w:lvl w:ilvl="0" w:tplc="192863B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8001B">
      <w:start w:val="1"/>
      <w:numFmt w:val="lowerRoman"/>
      <w:lvlText w:val="%2."/>
      <w:lvlJc w:val="righ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62CB"/>
    <w:rsid w:val="000C531C"/>
    <w:rsid w:val="00236686"/>
    <w:rsid w:val="00300A87"/>
    <w:rsid w:val="00317165"/>
    <w:rsid w:val="00355143"/>
    <w:rsid w:val="0035679E"/>
    <w:rsid w:val="00560717"/>
    <w:rsid w:val="00661061"/>
    <w:rsid w:val="007A5439"/>
    <w:rsid w:val="007A55D2"/>
    <w:rsid w:val="007E3A96"/>
    <w:rsid w:val="008862CB"/>
    <w:rsid w:val="009345A1"/>
    <w:rsid w:val="00A41A23"/>
    <w:rsid w:val="00BD02BA"/>
    <w:rsid w:val="00DD5476"/>
    <w:rsid w:val="00E134AE"/>
    <w:rsid w:val="00E25471"/>
    <w:rsid w:val="00EA0FE2"/>
    <w:rsid w:val="00F8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1C"/>
  </w:style>
  <w:style w:type="paragraph" w:styleId="8">
    <w:name w:val="heading 8"/>
    <w:basedOn w:val="a"/>
    <w:next w:val="a"/>
    <w:link w:val="8Char"/>
    <w:autoRedefine/>
    <w:uiPriority w:val="9"/>
    <w:unhideWhenUsed/>
    <w:qFormat/>
    <w:rsid w:val="007A55D2"/>
    <w:pPr>
      <w:keepNext/>
      <w:keepLines/>
      <w:spacing w:after="240" w:line="240" w:lineRule="auto"/>
      <w:jc w:val="center"/>
      <w:outlineLvl w:val="7"/>
    </w:pPr>
    <w:rPr>
      <w:rFonts w:eastAsiaTheme="majorEastAsia" w:cstheme="majorBidi"/>
      <w:b/>
      <w:spacing w:val="40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basedOn w:val="a0"/>
    <w:link w:val="8"/>
    <w:uiPriority w:val="9"/>
    <w:rsid w:val="007A55D2"/>
    <w:rPr>
      <w:rFonts w:eastAsiaTheme="majorEastAsia" w:cstheme="majorBidi"/>
      <w:b/>
      <w:spacing w:val="40"/>
      <w:sz w:val="24"/>
      <w:szCs w:val="20"/>
      <w:lang w:eastAsia="el-GR"/>
    </w:rPr>
  </w:style>
  <w:style w:type="paragraph" w:customStyle="1" w:styleId="Default">
    <w:name w:val="Default"/>
    <w:rsid w:val="008862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790</Words>
  <Characters>4266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MOUSIADOU ANASTASIA</dc:creator>
  <cp:lastModifiedBy>MOUSIADOU ANASTASIA</cp:lastModifiedBy>
  <cp:revision>6</cp:revision>
  <dcterms:created xsi:type="dcterms:W3CDTF">2017-06-01T09:51:00Z</dcterms:created>
  <dcterms:modified xsi:type="dcterms:W3CDTF">2017-06-14T04:59:00Z</dcterms:modified>
</cp:coreProperties>
</file>